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B1" w:rsidRDefault="000D703D" w:rsidP="000D703D">
      <w:pPr>
        <w:jc w:val="center"/>
        <w:rPr>
          <w:rFonts w:ascii="Arial" w:hAnsi="Arial" w:cs="Arial"/>
          <w:sz w:val="52"/>
          <w:szCs w:val="52"/>
        </w:rPr>
      </w:pPr>
      <w:r w:rsidRPr="000D703D">
        <w:rPr>
          <w:rFonts w:ascii="Arial" w:hAnsi="Arial" w:cs="Arial"/>
          <w:sz w:val="52"/>
          <w:szCs w:val="52"/>
        </w:rPr>
        <w:t>Estudio de caso</w:t>
      </w:r>
    </w:p>
    <w:p w:rsidR="00DB2F21" w:rsidRDefault="000D703D" w:rsidP="000D70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Calcular  los costos</w:t>
      </w:r>
      <w:r w:rsidR="00DB2F21">
        <w:rPr>
          <w:rFonts w:ascii="Arial" w:hAnsi="Arial" w:cs="Arial"/>
          <w:sz w:val="24"/>
          <w:szCs w:val="24"/>
        </w:rPr>
        <w:t xml:space="preserve"> directos, indirectos, fijos y variables del centro de costos consulta médica general según los siguientes datos:</w:t>
      </w:r>
    </w:p>
    <w:p w:rsidR="00DB2F21" w:rsidRDefault="00DB2F21" w:rsidP="00DB2F21">
      <w:pPr>
        <w:ind w:left="360"/>
        <w:rPr>
          <w:rFonts w:ascii="Arial" w:hAnsi="Arial" w:cs="Arial"/>
          <w:sz w:val="24"/>
          <w:szCs w:val="24"/>
        </w:rPr>
      </w:pPr>
    </w:p>
    <w:p w:rsidR="00DB2F21" w:rsidRDefault="00DB2F21" w:rsidP="00DB2F2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Salarios mensuales</w:t>
      </w:r>
    </w:p>
    <w:p w:rsidR="00AC2953" w:rsidRDefault="00AC2953" w:rsidP="00DB2F21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4009"/>
        <w:gridCol w:w="3929"/>
      </w:tblGrid>
      <w:tr w:rsidR="00DB2F21" w:rsidTr="00DB2F21">
        <w:trPr>
          <w:trHeight w:val="492"/>
        </w:trPr>
        <w:tc>
          <w:tcPr>
            <w:tcW w:w="400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Medico general $ 3.250.000</w:t>
            </w:r>
          </w:p>
        </w:tc>
        <w:tc>
          <w:tcPr>
            <w:tcW w:w="392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médicos</w:t>
            </w:r>
          </w:p>
        </w:tc>
      </w:tr>
      <w:tr w:rsidR="00DB2F21" w:rsidTr="00DB2F21">
        <w:trPr>
          <w:trHeight w:val="495"/>
        </w:trPr>
        <w:tc>
          <w:tcPr>
            <w:tcW w:w="400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Enfermera jefe $ 1.950.000</w:t>
            </w:r>
          </w:p>
        </w:tc>
        <w:tc>
          <w:tcPr>
            <w:tcW w:w="392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jefe</w:t>
            </w:r>
          </w:p>
        </w:tc>
      </w:tr>
      <w:tr w:rsidR="00DB2F21" w:rsidTr="00DB2F21">
        <w:trPr>
          <w:trHeight w:val="486"/>
        </w:trPr>
        <w:tc>
          <w:tcPr>
            <w:tcW w:w="400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enfermería $ 950.000</w:t>
            </w:r>
          </w:p>
        </w:tc>
        <w:tc>
          <w:tcPr>
            <w:tcW w:w="392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auxiliares</w:t>
            </w:r>
          </w:p>
        </w:tc>
      </w:tr>
      <w:tr w:rsidR="00DB2F21" w:rsidTr="00DB2F21">
        <w:trPr>
          <w:trHeight w:val="489"/>
        </w:trPr>
        <w:tc>
          <w:tcPr>
            <w:tcW w:w="400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$650.000</w:t>
            </w:r>
          </w:p>
        </w:tc>
        <w:tc>
          <w:tcPr>
            <w:tcW w:w="392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secretaria</w:t>
            </w:r>
          </w:p>
        </w:tc>
      </w:tr>
      <w:tr w:rsidR="00DB2F21" w:rsidTr="00DB2F21">
        <w:trPr>
          <w:trHeight w:val="494"/>
        </w:trPr>
        <w:tc>
          <w:tcPr>
            <w:tcW w:w="400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Aseadora $ 433.700</w:t>
            </w:r>
          </w:p>
        </w:tc>
        <w:tc>
          <w:tcPr>
            <w:tcW w:w="3929" w:type="dxa"/>
          </w:tcPr>
          <w:p w:rsidR="00DB2F21" w:rsidRDefault="00DB2F21" w:rsidP="00DB2F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aseadora</w:t>
            </w:r>
          </w:p>
        </w:tc>
      </w:tr>
    </w:tbl>
    <w:p w:rsidR="00DB2F21" w:rsidRDefault="00DB2F21" w:rsidP="00DB2F21">
      <w:pPr>
        <w:ind w:left="360"/>
        <w:rPr>
          <w:rFonts w:ascii="Arial" w:hAnsi="Arial" w:cs="Arial"/>
          <w:sz w:val="24"/>
          <w:szCs w:val="24"/>
        </w:rPr>
      </w:pPr>
    </w:p>
    <w:p w:rsidR="000D703D" w:rsidRDefault="000D703D" w:rsidP="00DB2F21">
      <w:pPr>
        <w:ind w:left="360"/>
        <w:rPr>
          <w:rFonts w:ascii="Arial" w:hAnsi="Arial" w:cs="Arial"/>
          <w:sz w:val="24"/>
          <w:szCs w:val="24"/>
        </w:rPr>
      </w:pPr>
      <w:r w:rsidRPr="00DB2F21">
        <w:rPr>
          <w:rFonts w:ascii="Arial" w:hAnsi="Arial" w:cs="Arial"/>
          <w:sz w:val="24"/>
          <w:szCs w:val="24"/>
        </w:rPr>
        <w:t xml:space="preserve">  </w:t>
      </w:r>
      <w:r w:rsidR="00DB2F21">
        <w:rPr>
          <w:rFonts w:ascii="Arial" w:hAnsi="Arial" w:cs="Arial"/>
          <w:sz w:val="24"/>
          <w:szCs w:val="24"/>
        </w:rPr>
        <w:t xml:space="preserve">La nomina del área administrativa o gerencial anualmente suma $ 250.000.000.00 </w:t>
      </w:r>
      <w:r w:rsidR="00AC2953">
        <w:rPr>
          <w:rFonts w:ascii="Arial" w:hAnsi="Arial" w:cs="Arial"/>
          <w:sz w:val="24"/>
          <w:szCs w:val="24"/>
        </w:rPr>
        <w:t>(incluidos</w:t>
      </w:r>
      <w:r w:rsidR="00DB2F21">
        <w:rPr>
          <w:rFonts w:ascii="Arial" w:hAnsi="Arial" w:cs="Arial"/>
          <w:sz w:val="24"/>
          <w:szCs w:val="24"/>
        </w:rPr>
        <w:t xml:space="preserve"> todos los factores </w:t>
      </w:r>
      <w:r w:rsidR="00AC2953">
        <w:rPr>
          <w:rFonts w:ascii="Arial" w:hAnsi="Arial" w:cs="Arial"/>
          <w:sz w:val="24"/>
          <w:szCs w:val="24"/>
        </w:rPr>
        <w:t>salariales)</w:t>
      </w:r>
      <w:r w:rsidR="00DB2F21">
        <w:rPr>
          <w:rFonts w:ascii="Arial" w:hAnsi="Arial" w:cs="Arial"/>
          <w:sz w:val="24"/>
          <w:szCs w:val="24"/>
        </w:rPr>
        <w:t xml:space="preserve"> y se ha determinado que al centro de costos consulta médica general se le asigno un 7% del total del valor de la nomina del área administrativa </w:t>
      </w:r>
    </w:p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paga un arriendo mensual por los consultorios $ 2.500.000 la póliza de seguro por los equipos tiene un valor mensual de $ 3.350.000</w:t>
      </w:r>
    </w:p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valor que paga la IPS mensualmente por otros conceptos relacionados con la labor realizada en el servicio de consulta médica general son:</w:t>
      </w:r>
    </w:p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</w:p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4009"/>
        <w:gridCol w:w="3929"/>
      </w:tblGrid>
      <w:tr w:rsidR="00AC2953" w:rsidTr="00AC2953">
        <w:trPr>
          <w:trHeight w:val="424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$ 4.500.000</w:t>
            </w:r>
          </w:p>
        </w:tc>
      </w:tr>
      <w:tr w:rsidR="00AC2953" w:rsidTr="00AC2953">
        <w:trPr>
          <w:trHeight w:val="400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$ 3.200.000</w:t>
            </w:r>
          </w:p>
        </w:tc>
      </w:tr>
      <w:tr w:rsidR="00AC2953" w:rsidTr="00AC2953">
        <w:trPr>
          <w:trHeight w:val="404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$ 5.600.000</w:t>
            </w:r>
          </w:p>
        </w:tc>
      </w:tr>
      <w:tr w:rsidR="00AC2953" w:rsidTr="00AC2953">
        <w:trPr>
          <w:trHeight w:val="407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Papelería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$ 3.800.000</w:t>
            </w:r>
          </w:p>
        </w:tc>
      </w:tr>
      <w:tr w:rsidR="00AC2953" w:rsidTr="00AC2953">
        <w:trPr>
          <w:trHeight w:val="412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de aseo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$ 2.500.000</w:t>
            </w:r>
          </w:p>
        </w:tc>
      </w:tr>
      <w:tr w:rsidR="00AC2953" w:rsidTr="00AC2953">
        <w:trPr>
          <w:trHeight w:val="401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Combustible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$ 25.000.000</w:t>
            </w:r>
          </w:p>
        </w:tc>
      </w:tr>
      <w:tr w:rsidR="00AC2953" w:rsidTr="00AC2953">
        <w:trPr>
          <w:trHeight w:val="406"/>
        </w:trPr>
        <w:tc>
          <w:tcPr>
            <w:tcW w:w="400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Lavandería</w:t>
            </w:r>
          </w:p>
        </w:tc>
        <w:tc>
          <w:tcPr>
            <w:tcW w:w="392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$ 7.000.000</w:t>
            </w:r>
          </w:p>
        </w:tc>
      </w:tr>
    </w:tbl>
    <w:p w:rsidR="00AC2953" w:rsidRDefault="00AC2953" w:rsidP="00AC2953">
      <w:pPr>
        <w:rPr>
          <w:rFonts w:ascii="Arial" w:hAnsi="Arial" w:cs="Arial"/>
          <w:sz w:val="24"/>
          <w:szCs w:val="24"/>
        </w:rPr>
      </w:pPr>
    </w:p>
    <w:p w:rsidR="00AC2953" w:rsidRDefault="00AC2953" w:rsidP="00AC2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Por concepto de materiales y suministros:</w:t>
      </w:r>
    </w:p>
    <w:tbl>
      <w:tblPr>
        <w:tblStyle w:val="Tablaconcuadrcula"/>
        <w:tblW w:w="0" w:type="auto"/>
        <w:tblInd w:w="534" w:type="dxa"/>
        <w:tblLook w:val="04A0"/>
      </w:tblPr>
      <w:tblGrid>
        <w:gridCol w:w="3999"/>
        <w:gridCol w:w="3939"/>
      </w:tblGrid>
      <w:tr w:rsidR="00AC2953" w:rsidTr="00AC2953">
        <w:trPr>
          <w:trHeight w:val="495"/>
        </w:trPr>
        <w:tc>
          <w:tcPr>
            <w:tcW w:w="399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médico quirúrgico</w:t>
            </w:r>
          </w:p>
        </w:tc>
        <w:tc>
          <w:tcPr>
            <w:tcW w:w="393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$ 250.000.000</w:t>
            </w:r>
          </w:p>
        </w:tc>
      </w:tr>
      <w:tr w:rsidR="00AC2953" w:rsidTr="00AC2953">
        <w:trPr>
          <w:trHeight w:val="544"/>
        </w:trPr>
        <w:tc>
          <w:tcPr>
            <w:tcW w:w="399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Farmacia</w:t>
            </w:r>
          </w:p>
        </w:tc>
        <w:tc>
          <w:tcPr>
            <w:tcW w:w="3939" w:type="dxa"/>
          </w:tcPr>
          <w:p w:rsidR="00AC2953" w:rsidRDefault="00AC2953" w:rsidP="00AC2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$ 200.000.000</w:t>
            </w:r>
          </w:p>
        </w:tc>
      </w:tr>
    </w:tbl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</w:p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todos estos valores se ha determinado atribuir un 5% de cada valor al centro de costos de consulta médica general</w:t>
      </w:r>
    </w:p>
    <w:p w:rsidR="00AC2953" w:rsidRDefault="00AC2953" w:rsidP="00AC295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F650AE">
        <w:rPr>
          <w:rFonts w:ascii="Arial" w:hAnsi="Arial" w:cs="Arial"/>
          <w:sz w:val="24"/>
          <w:szCs w:val="24"/>
        </w:rPr>
        <w:t>médico</w:t>
      </w:r>
      <w:r>
        <w:rPr>
          <w:rFonts w:ascii="Arial" w:hAnsi="Arial" w:cs="Arial"/>
          <w:sz w:val="24"/>
          <w:szCs w:val="24"/>
        </w:rPr>
        <w:t xml:space="preserve"> gen</w:t>
      </w:r>
      <w:r w:rsidR="00F650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="00F650A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realiza una </w:t>
      </w:r>
      <w:r w:rsidR="00F650A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onsulta cada </w:t>
      </w:r>
      <w:r w:rsidR="00F650AE">
        <w:rPr>
          <w:rFonts w:ascii="Arial" w:hAnsi="Arial" w:cs="Arial"/>
          <w:sz w:val="24"/>
          <w:szCs w:val="24"/>
        </w:rPr>
        <w:t>20 minutos y labora 20 días al mes en promedio</w:t>
      </w:r>
    </w:p>
    <w:p w:rsidR="00F650AE" w:rsidRDefault="00F650AE" w:rsidP="00AC295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las siguientes preguntas:</w:t>
      </w:r>
    </w:p>
    <w:p w:rsidR="00F650AE" w:rsidRDefault="00F650AE" w:rsidP="00F650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el número de consultas día, número de consultas mes</w:t>
      </w:r>
    </w:p>
    <w:p w:rsidR="00F650AE" w:rsidRDefault="00F650AE" w:rsidP="00F650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Costo por consulta</w:t>
      </w:r>
    </w:p>
    <w:p w:rsidR="00F650AE" w:rsidRDefault="00F650AE" w:rsidP="00F650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Identifique la mano de obra por  área ( administrativa, logística y operaria)</w:t>
      </w:r>
    </w:p>
    <w:p w:rsidR="00F650AE" w:rsidRDefault="00F650AE" w:rsidP="00F650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Identifique unidades de medida para casa una de las aéreas involucradas en este proceso</w:t>
      </w:r>
    </w:p>
    <w:p w:rsidR="00F650AE" w:rsidRDefault="00F650AE" w:rsidP="00F650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la consulta la están cobrando con las entidades por un valor de $ 23.000= calcule la rentabilidad </w:t>
      </w: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F650AE" w:rsidRDefault="00F650AE" w:rsidP="00F650AE">
      <w:pPr>
        <w:ind w:left="360"/>
        <w:jc w:val="center"/>
        <w:rPr>
          <w:rFonts w:ascii="Arial" w:hAnsi="Arial" w:cs="Arial"/>
          <w:sz w:val="44"/>
          <w:szCs w:val="44"/>
        </w:rPr>
      </w:pPr>
      <w:r w:rsidRPr="00F650AE">
        <w:rPr>
          <w:rFonts w:ascii="Arial" w:hAnsi="Arial" w:cs="Arial"/>
          <w:sz w:val="44"/>
          <w:szCs w:val="44"/>
        </w:rPr>
        <w:lastRenderedPageBreak/>
        <w:t>SOLUCION</w:t>
      </w:r>
    </w:p>
    <w:p w:rsidR="00F650AE" w:rsidRDefault="00F650AE" w:rsidP="00F650AE">
      <w:pPr>
        <w:ind w:left="360"/>
        <w:jc w:val="center"/>
        <w:rPr>
          <w:rFonts w:ascii="Arial" w:hAnsi="Arial" w:cs="Arial"/>
          <w:sz w:val="44"/>
          <w:szCs w:val="44"/>
        </w:rPr>
      </w:pPr>
    </w:p>
    <w:p w:rsidR="00F650AE" w:rsidRDefault="00F650AE" w:rsidP="00F650A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 de obra directa: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2108"/>
        <w:gridCol w:w="2105"/>
        <w:gridCol w:w="2072"/>
        <w:gridCol w:w="2075"/>
      </w:tblGrid>
      <w:tr w:rsidR="00F650AE" w:rsidTr="00F650AE"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mensual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n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20</w:t>
            </w:r>
          </w:p>
        </w:tc>
      </w:tr>
      <w:tr w:rsidR="00F650AE" w:rsidTr="00F650AE"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Medico G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3.250.000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4.513</w:t>
            </w:r>
          </w:p>
        </w:tc>
      </w:tr>
      <w:tr w:rsidR="00F650AE" w:rsidTr="00F650AE"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Enfermera J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1.950.000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2.708</w:t>
            </w:r>
          </w:p>
        </w:tc>
      </w:tr>
      <w:tr w:rsidR="00F650AE" w:rsidTr="00F650AE"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 enfermera</w:t>
            </w:r>
          </w:p>
        </w:tc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950.000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1.319</w:t>
            </w:r>
          </w:p>
        </w:tc>
      </w:tr>
    </w:tbl>
    <w:p w:rsidR="00F650AE" w:rsidRDefault="00F650AE" w:rsidP="00F650AE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F650AE" w:rsidRPr="00F650AE" w:rsidRDefault="00F650AE" w:rsidP="00F650AE">
      <w:pPr>
        <w:ind w:left="360"/>
        <w:jc w:val="right"/>
        <w:rPr>
          <w:rFonts w:ascii="Arial" w:hAnsi="Arial" w:cs="Arial"/>
          <w:sz w:val="24"/>
          <w:szCs w:val="24"/>
        </w:rPr>
      </w:pPr>
      <w:r w:rsidRPr="00F650AE">
        <w:rPr>
          <w:rFonts w:ascii="Arial" w:hAnsi="Arial" w:cs="Arial"/>
          <w:sz w:val="24"/>
          <w:szCs w:val="24"/>
          <w:highlight w:val="red"/>
        </w:rPr>
        <w:t>Total: $ 8.540</w:t>
      </w:r>
    </w:p>
    <w:p w:rsidR="00F650AE" w:rsidRPr="00F650AE" w:rsidRDefault="00F650AE" w:rsidP="00F650AE">
      <w:pPr>
        <w:ind w:left="360"/>
        <w:rPr>
          <w:rFonts w:ascii="Arial" w:hAnsi="Arial" w:cs="Arial"/>
          <w:sz w:val="24"/>
          <w:szCs w:val="24"/>
        </w:rPr>
      </w:pPr>
    </w:p>
    <w:p w:rsidR="00AC2953" w:rsidRDefault="00F650AE" w:rsidP="00F650AE">
      <w:pPr>
        <w:ind w:left="360"/>
        <w:rPr>
          <w:rFonts w:ascii="Arial" w:hAnsi="Arial" w:cs="Arial"/>
          <w:sz w:val="24"/>
          <w:szCs w:val="24"/>
        </w:rPr>
      </w:pPr>
      <w:r w:rsidRPr="00F65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Mano de obra indirecta: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2108"/>
        <w:gridCol w:w="2105"/>
        <w:gridCol w:w="2072"/>
        <w:gridCol w:w="2075"/>
      </w:tblGrid>
      <w:tr w:rsidR="009C408A" w:rsidTr="00F650AE">
        <w:tc>
          <w:tcPr>
            <w:tcW w:w="2161" w:type="dxa"/>
          </w:tcPr>
          <w:p w:rsidR="00F650AE" w:rsidRDefault="00F650AE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 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mensual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n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20 </w:t>
            </w:r>
          </w:p>
        </w:tc>
      </w:tr>
      <w:tr w:rsidR="009C408A" w:rsidTr="00F650AE"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650.000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</w:t>
            </w:r>
          </w:p>
        </w:tc>
      </w:tr>
      <w:tr w:rsidR="009C408A" w:rsidTr="00F650AE"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Aseadora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433.700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602</w:t>
            </w:r>
          </w:p>
        </w:tc>
      </w:tr>
      <w:tr w:rsidR="009C408A" w:rsidTr="00F650AE"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1.458.333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161" w:type="dxa"/>
          </w:tcPr>
          <w:p w:rsidR="00F650AE" w:rsidRDefault="009C408A" w:rsidP="00F65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2.025</w:t>
            </w:r>
          </w:p>
        </w:tc>
      </w:tr>
    </w:tbl>
    <w:p w:rsidR="009C408A" w:rsidRDefault="009C408A" w:rsidP="009C408A">
      <w:pPr>
        <w:ind w:left="360"/>
        <w:jc w:val="right"/>
        <w:rPr>
          <w:rFonts w:ascii="Arial" w:hAnsi="Arial" w:cs="Arial"/>
          <w:sz w:val="24"/>
          <w:szCs w:val="24"/>
          <w:highlight w:val="red"/>
        </w:rPr>
      </w:pPr>
    </w:p>
    <w:p w:rsidR="009C408A" w:rsidRDefault="009C408A" w:rsidP="009C408A">
      <w:pPr>
        <w:ind w:left="360"/>
        <w:jc w:val="right"/>
        <w:rPr>
          <w:rFonts w:ascii="Arial" w:hAnsi="Arial" w:cs="Arial"/>
          <w:sz w:val="24"/>
          <w:szCs w:val="24"/>
        </w:rPr>
      </w:pPr>
      <w:r w:rsidRPr="009C408A">
        <w:rPr>
          <w:rFonts w:ascii="Arial" w:hAnsi="Arial" w:cs="Arial"/>
          <w:sz w:val="24"/>
          <w:szCs w:val="24"/>
          <w:highlight w:val="red"/>
        </w:rPr>
        <w:t>Total: $ 3.529</w:t>
      </w:r>
    </w:p>
    <w:p w:rsidR="009C408A" w:rsidRDefault="009C408A" w:rsidP="009C408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Costos indirectos de fabricación: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7"/>
        <w:gridCol w:w="7"/>
        <w:gridCol w:w="2936"/>
      </w:tblGrid>
      <w:tr w:rsidR="009C408A" w:rsidTr="009C408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77" w:type="dxa"/>
          </w:tcPr>
          <w:p w:rsidR="009C408A" w:rsidRDefault="009C408A" w:rsidP="009C408A">
            <w:pPr>
              <w:ind w:left="-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Arriendo</w:t>
            </w:r>
          </w:p>
        </w:tc>
        <w:tc>
          <w:tcPr>
            <w:tcW w:w="2943" w:type="dxa"/>
            <w:gridSpan w:val="2"/>
          </w:tcPr>
          <w:p w:rsidR="009C408A" w:rsidRDefault="009C408A" w:rsidP="009C408A">
            <w:pPr>
              <w:ind w:left="-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$ 2.500.000</w:t>
            </w:r>
          </w:p>
        </w:tc>
      </w:tr>
      <w:tr w:rsidR="009C408A" w:rsidTr="009C408A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577" w:type="dxa"/>
          </w:tcPr>
          <w:p w:rsidR="009C408A" w:rsidRDefault="009C408A" w:rsidP="009C408A">
            <w:pPr>
              <w:ind w:left="-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Póliza</w:t>
            </w:r>
          </w:p>
        </w:tc>
        <w:tc>
          <w:tcPr>
            <w:tcW w:w="2943" w:type="dxa"/>
            <w:gridSpan w:val="2"/>
          </w:tcPr>
          <w:p w:rsidR="009C408A" w:rsidRDefault="009C408A" w:rsidP="009C408A">
            <w:pPr>
              <w:ind w:left="-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$ 3.350.000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4"/>
        </w:trPr>
        <w:tc>
          <w:tcPr>
            <w:tcW w:w="3584" w:type="dxa"/>
            <w:gridSpan w:val="2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2936" w:type="dxa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$ 4.500.000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0"/>
        </w:trPr>
        <w:tc>
          <w:tcPr>
            <w:tcW w:w="3584" w:type="dxa"/>
            <w:gridSpan w:val="2"/>
            <w:tcBorders>
              <w:top w:val="single" w:sz="4" w:space="0" w:color="auto"/>
            </w:tcBorders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</w:t>
            </w: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$ 3.200.000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4"/>
        </w:trPr>
        <w:tc>
          <w:tcPr>
            <w:tcW w:w="3584" w:type="dxa"/>
            <w:gridSpan w:val="2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Teléfono</w:t>
            </w:r>
          </w:p>
        </w:tc>
        <w:tc>
          <w:tcPr>
            <w:tcW w:w="2936" w:type="dxa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$ 5.600.000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7"/>
        </w:trPr>
        <w:tc>
          <w:tcPr>
            <w:tcW w:w="3584" w:type="dxa"/>
            <w:gridSpan w:val="2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Papelería</w:t>
            </w:r>
          </w:p>
        </w:tc>
        <w:tc>
          <w:tcPr>
            <w:tcW w:w="2936" w:type="dxa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$ 3.800.000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12"/>
        </w:trPr>
        <w:tc>
          <w:tcPr>
            <w:tcW w:w="3584" w:type="dxa"/>
            <w:gridSpan w:val="2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 de aseo</w:t>
            </w:r>
          </w:p>
        </w:tc>
        <w:tc>
          <w:tcPr>
            <w:tcW w:w="2936" w:type="dxa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$ 2.500.000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3584" w:type="dxa"/>
            <w:gridSpan w:val="2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Combustible</w:t>
            </w:r>
          </w:p>
        </w:tc>
        <w:tc>
          <w:tcPr>
            <w:tcW w:w="2936" w:type="dxa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$ 25.000.000</w:t>
            </w:r>
          </w:p>
        </w:tc>
      </w:tr>
      <w:tr w:rsidR="009C408A" w:rsidTr="009C4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6"/>
        </w:trPr>
        <w:tc>
          <w:tcPr>
            <w:tcW w:w="3584" w:type="dxa"/>
            <w:gridSpan w:val="2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Lavandería</w:t>
            </w:r>
          </w:p>
        </w:tc>
        <w:tc>
          <w:tcPr>
            <w:tcW w:w="2936" w:type="dxa"/>
          </w:tcPr>
          <w:p w:rsidR="009C408A" w:rsidRDefault="009C408A" w:rsidP="009C40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$ 7.000.000</w:t>
            </w:r>
          </w:p>
        </w:tc>
      </w:tr>
    </w:tbl>
    <w:p w:rsidR="009C408A" w:rsidRDefault="009C408A" w:rsidP="009C408A">
      <w:pPr>
        <w:rPr>
          <w:rFonts w:ascii="Arial" w:hAnsi="Arial" w:cs="Arial"/>
          <w:sz w:val="24"/>
          <w:szCs w:val="24"/>
        </w:rPr>
      </w:pPr>
    </w:p>
    <w:p w:rsidR="009C408A" w:rsidRDefault="009C408A" w:rsidP="009C408A">
      <w:pPr>
        <w:rPr>
          <w:rFonts w:ascii="Arial" w:hAnsi="Arial" w:cs="Arial"/>
          <w:sz w:val="24"/>
          <w:szCs w:val="24"/>
        </w:rPr>
      </w:pPr>
    </w:p>
    <w:p w:rsidR="009C408A" w:rsidRDefault="009C408A" w:rsidP="000B0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Sumado</w:t>
      </w:r>
      <w:r>
        <w:rPr>
          <w:rFonts w:ascii="Arial" w:hAnsi="Arial" w:cs="Arial"/>
          <w:sz w:val="24"/>
          <w:szCs w:val="24"/>
        </w:rPr>
        <w:br w:type="textWrapping" w:clear="all"/>
      </w:r>
    </w:p>
    <w:p w:rsidR="000B0C38" w:rsidRDefault="000B0C38" w:rsidP="000B0C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57.450.000 * 5= 2.872.500</w:t>
      </w:r>
    </w:p>
    <w:p w:rsidR="000B0C38" w:rsidRDefault="000B0C38" w:rsidP="000B0C38">
      <w:pPr>
        <w:jc w:val="center"/>
        <w:rPr>
          <w:rFonts w:ascii="Arial" w:hAnsi="Arial" w:cs="Arial"/>
          <w:sz w:val="24"/>
          <w:szCs w:val="24"/>
        </w:rPr>
      </w:pP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</w:tblGrid>
      <w:tr w:rsidR="000B0C38" w:rsidTr="000B0C38">
        <w:tc>
          <w:tcPr>
            <w:tcW w:w="2161" w:type="dxa"/>
          </w:tcPr>
          <w:p w:rsidR="000B0C38" w:rsidRDefault="000B0C38" w:rsidP="000B0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Valor mensual</w:t>
            </w:r>
          </w:p>
        </w:tc>
        <w:tc>
          <w:tcPr>
            <w:tcW w:w="2161" w:type="dxa"/>
          </w:tcPr>
          <w:p w:rsidR="000B0C38" w:rsidRDefault="000B0C38" w:rsidP="000B0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hora</w:t>
            </w:r>
          </w:p>
        </w:tc>
        <w:tc>
          <w:tcPr>
            <w:tcW w:w="2161" w:type="dxa"/>
          </w:tcPr>
          <w:p w:rsidR="000B0C38" w:rsidRDefault="000B0C38" w:rsidP="000B0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20</w:t>
            </w:r>
          </w:p>
        </w:tc>
      </w:tr>
      <w:tr w:rsidR="000B0C38" w:rsidTr="000B0C38">
        <w:tc>
          <w:tcPr>
            <w:tcW w:w="2161" w:type="dxa"/>
          </w:tcPr>
          <w:p w:rsidR="000B0C38" w:rsidRDefault="000B0C38" w:rsidP="000B0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2.872.500</w:t>
            </w:r>
          </w:p>
        </w:tc>
        <w:tc>
          <w:tcPr>
            <w:tcW w:w="2161" w:type="dxa"/>
          </w:tcPr>
          <w:p w:rsidR="000B0C38" w:rsidRDefault="000B0C38" w:rsidP="000B0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2161" w:type="dxa"/>
          </w:tcPr>
          <w:p w:rsidR="000B0C38" w:rsidRDefault="000B0C38" w:rsidP="000B0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3.989</w:t>
            </w:r>
          </w:p>
        </w:tc>
      </w:tr>
    </w:tbl>
    <w:p w:rsidR="000B0C38" w:rsidRDefault="000B0C38" w:rsidP="000B0C38">
      <w:pPr>
        <w:rPr>
          <w:rFonts w:ascii="Arial" w:hAnsi="Arial" w:cs="Arial"/>
          <w:sz w:val="24"/>
          <w:szCs w:val="24"/>
        </w:rPr>
      </w:pP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la consulta: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 w:rsidRPr="000B0C38">
        <w:rPr>
          <w:rFonts w:ascii="Arial" w:hAnsi="Arial" w:cs="Arial"/>
          <w:b/>
          <w:sz w:val="36"/>
          <w:szCs w:val="36"/>
        </w:rPr>
        <w:t>*</w:t>
      </w:r>
      <w:r>
        <w:rPr>
          <w:rFonts w:ascii="Arial" w:hAnsi="Arial" w:cs="Arial"/>
          <w:sz w:val="24"/>
          <w:szCs w:val="24"/>
        </w:rPr>
        <w:t>Mano de obra directa: $ 8.540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 w:rsidRPr="000B0C38">
        <w:rPr>
          <w:rFonts w:ascii="Arial" w:hAnsi="Arial" w:cs="Arial"/>
          <w:b/>
          <w:sz w:val="36"/>
          <w:szCs w:val="36"/>
        </w:rPr>
        <w:t>*</w:t>
      </w:r>
      <w:r>
        <w:rPr>
          <w:rFonts w:ascii="Arial" w:hAnsi="Arial" w:cs="Arial"/>
          <w:sz w:val="24"/>
          <w:szCs w:val="24"/>
        </w:rPr>
        <w:t>Mano de obra indirecta: $ 3.529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 w:rsidRPr="000B0C38">
        <w:rPr>
          <w:rFonts w:ascii="Arial" w:hAnsi="Arial" w:cs="Arial"/>
          <w:b/>
          <w:sz w:val="36"/>
          <w:szCs w:val="36"/>
        </w:rPr>
        <w:t>*</w:t>
      </w:r>
      <w:r>
        <w:rPr>
          <w:rFonts w:ascii="Arial" w:hAnsi="Arial" w:cs="Arial"/>
          <w:sz w:val="24"/>
          <w:szCs w:val="24"/>
        </w:rPr>
        <w:t>costos indirectos de fabricación: $3.898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Total: $ 16.058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 w:rsidRPr="000B0C38">
        <w:rPr>
          <w:rFonts w:ascii="Arial" w:hAnsi="Arial" w:cs="Arial"/>
          <w:b/>
          <w:sz w:val="36"/>
          <w:szCs w:val="36"/>
        </w:rPr>
        <w:t>*</w:t>
      </w:r>
      <w:r>
        <w:rPr>
          <w:rFonts w:ascii="Arial" w:hAnsi="Arial" w:cs="Arial"/>
          <w:sz w:val="24"/>
          <w:szCs w:val="24"/>
        </w:rPr>
        <w:t>número de consultas por día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R// 24 consultas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 w:rsidRPr="000B0C38">
        <w:rPr>
          <w:rFonts w:ascii="Arial" w:hAnsi="Arial" w:cs="Arial"/>
          <w:b/>
          <w:sz w:val="36"/>
          <w:szCs w:val="36"/>
        </w:rPr>
        <w:t>*</w:t>
      </w:r>
      <w:r>
        <w:rPr>
          <w:rFonts w:ascii="Arial" w:hAnsi="Arial" w:cs="Arial"/>
          <w:sz w:val="24"/>
          <w:szCs w:val="24"/>
        </w:rPr>
        <w:t>número de consultas por mes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R// 430 consultas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Rentabilidad: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30 %</w:t>
      </w:r>
    </w:p>
    <w:p w:rsidR="000B0C38" w:rsidRDefault="000B0C38" w:rsidP="000B0C38">
      <w:pPr>
        <w:rPr>
          <w:rFonts w:ascii="Arial" w:hAnsi="Arial" w:cs="Arial"/>
          <w:sz w:val="24"/>
          <w:szCs w:val="24"/>
        </w:rPr>
      </w:pPr>
    </w:p>
    <w:p w:rsidR="009C408A" w:rsidRDefault="009C408A" w:rsidP="009C408A">
      <w:pPr>
        <w:ind w:left="360"/>
        <w:rPr>
          <w:rFonts w:ascii="Arial" w:hAnsi="Arial" w:cs="Arial"/>
          <w:sz w:val="24"/>
          <w:szCs w:val="24"/>
        </w:rPr>
      </w:pPr>
    </w:p>
    <w:p w:rsidR="009C408A" w:rsidRPr="00F650AE" w:rsidRDefault="009C408A" w:rsidP="009C408A">
      <w:pPr>
        <w:tabs>
          <w:tab w:val="left" w:pos="1216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C408A" w:rsidRPr="00F650AE" w:rsidSect="00E81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BDD"/>
    <w:multiLevelType w:val="hybridMultilevel"/>
    <w:tmpl w:val="2FA2E8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C48DF"/>
    <w:multiLevelType w:val="hybridMultilevel"/>
    <w:tmpl w:val="2B245090"/>
    <w:lvl w:ilvl="0" w:tplc="DD348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703D"/>
    <w:rsid w:val="000B0C38"/>
    <w:rsid w:val="000D703D"/>
    <w:rsid w:val="009C408A"/>
    <w:rsid w:val="00AC2953"/>
    <w:rsid w:val="00DB2F21"/>
    <w:rsid w:val="00E81EB1"/>
    <w:rsid w:val="00F6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0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2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2016-03-14T02:08:00Z</dcterms:created>
  <dcterms:modified xsi:type="dcterms:W3CDTF">2016-03-14T03:06:00Z</dcterms:modified>
</cp:coreProperties>
</file>